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7CD14" w14:textId="3F0C166C" w:rsidR="00527FBE" w:rsidRPr="00F62C1B" w:rsidRDefault="00527FBE" w:rsidP="00527FBE">
      <w:pPr>
        <w:jc w:val="center"/>
        <w:rPr>
          <w:b/>
          <w:bCs/>
          <w:sz w:val="28"/>
          <w:szCs w:val="28"/>
        </w:rPr>
      </w:pPr>
      <w:r w:rsidRPr="00F62C1B">
        <w:rPr>
          <w:b/>
          <w:bCs/>
          <w:sz w:val="28"/>
          <w:szCs w:val="28"/>
        </w:rPr>
        <w:t xml:space="preserve">Procedura ochrony danych osobowych </w:t>
      </w:r>
      <w:r>
        <w:rPr>
          <w:b/>
          <w:bCs/>
          <w:sz w:val="28"/>
          <w:szCs w:val="28"/>
        </w:rPr>
        <w:br/>
      </w:r>
      <w:r w:rsidRPr="00F62C1B">
        <w:rPr>
          <w:b/>
          <w:bCs/>
          <w:sz w:val="28"/>
          <w:szCs w:val="28"/>
        </w:rPr>
        <w:t>w ramach pracy zdalnej</w:t>
      </w:r>
    </w:p>
    <w:p w14:paraId="477344FE" w14:textId="77777777" w:rsidR="00527FBE" w:rsidRPr="00F62C1B" w:rsidRDefault="00527FBE" w:rsidP="00527FBE">
      <w:pPr>
        <w:jc w:val="center"/>
        <w:rPr>
          <w:sz w:val="24"/>
          <w:szCs w:val="24"/>
        </w:rPr>
      </w:pPr>
    </w:p>
    <w:p w14:paraId="7A009034" w14:textId="5D5F0657" w:rsidR="00527FBE" w:rsidRPr="00527FBE" w:rsidRDefault="00527FBE" w:rsidP="00527FBE">
      <w:pPr>
        <w:rPr>
          <w:b/>
          <w:bCs/>
          <w:sz w:val="24"/>
          <w:szCs w:val="24"/>
        </w:rPr>
      </w:pPr>
      <w:r>
        <w:rPr>
          <w:b/>
          <w:bCs/>
          <w:sz w:val="24"/>
          <w:szCs w:val="24"/>
        </w:rPr>
        <w:t xml:space="preserve">I. </w:t>
      </w:r>
      <w:r w:rsidRPr="00527FBE">
        <w:rPr>
          <w:b/>
          <w:bCs/>
          <w:sz w:val="24"/>
          <w:szCs w:val="24"/>
        </w:rPr>
        <w:t>Zakres podmiotowy procedury</w:t>
      </w:r>
    </w:p>
    <w:p w14:paraId="02A91AA6" w14:textId="77777777" w:rsidR="00527FBE" w:rsidRPr="00F62C1B" w:rsidRDefault="00527FBE" w:rsidP="00527FBE">
      <w:pPr>
        <w:pStyle w:val="Akapitzlist"/>
        <w:numPr>
          <w:ilvl w:val="0"/>
          <w:numId w:val="2"/>
        </w:numPr>
        <w:rPr>
          <w:sz w:val="24"/>
          <w:szCs w:val="24"/>
        </w:rPr>
      </w:pPr>
      <w:r w:rsidRPr="00F62C1B">
        <w:rPr>
          <w:sz w:val="24"/>
          <w:szCs w:val="24"/>
        </w:rPr>
        <w:t>Procedura określa zasady postępowania z danymi osobowymi w przypadku ich przetwarzania podczas pracy poza siedzibą pracodawcy.</w:t>
      </w:r>
    </w:p>
    <w:p w14:paraId="2C6FFA3E" w14:textId="77777777" w:rsidR="00527FBE" w:rsidRPr="00F62C1B" w:rsidRDefault="00527FBE" w:rsidP="00527FBE">
      <w:pPr>
        <w:pStyle w:val="Akapitzlist"/>
        <w:numPr>
          <w:ilvl w:val="0"/>
          <w:numId w:val="2"/>
        </w:numPr>
        <w:rPr>
          <w:sz w:val="24"/>
          <w:szCs w:val="24"/>
        </w:rPr>
      </w:pPr>
      <w:r w:rsidRPr="00F62C1B">
        <w:rPr>
          <w:sz w:val="24"/>
          <w:szCs w:val="24"/>
        </w:rPr>
        <w:t>Zakresem procedury objęci są pracownicy wykonujący pracę zdalną na podstawie:</w:t>
      </w:r>
    </w:p>
    <w:p w14:paraId="5EDFEF3F" w14:textId="05E30C3A" w:rsidR="00527FBE" w:rsidRPr="00F62C1B" w:rsidRDefault="00527FBE" w:rsidP="00527FBE">
      <w:pPr>
        <w:pStyle w:val="Akapitzlist"/>
        <w:numPr>
          <w:ilvl w:val="0"/>
          <w:numId w:val="8"/>
        </w:numPr>
        <w:rPr>
          <w:sz w:val="24"/>
          <w:szCs w:val="24"/>
        </w:rPr>
      </w:pPr>
      <w:r>
        <w:rPr>
          <w:sz w:val="24"/>
          <w:szCs w:val="24"/>
        </w:rPr>
        <w:t>a</w:t>
      </w:r>
      <w:r w:rsidRPr="00F62C1B">
        <w:rPr>
          <w:sz w:val="24"/>
          <w:szCs w:val="24"/>
        </w:rPr>
        <w:t>rt. 67</w:t>
      </w:r>
      <w:r w:rsidRPr="00F62C1B">
        <w:rPr>
          <w:rStyle w:val="IGindeksgrny"/>
          <w:sz w:val="24"/>
          <w:szCs w:val="24"/>
        </w:rPr>
        <w:t xml:space="preserve">19 </w:t>
      </w:r>
      <w:r w:rsidRPr="00F62C1B">
        <w:rPr>
          <w:sz w:val="24"/>
          <w:szCs w:val="24"/>
        </w:rPr>
        <w:t xml:space="preserve">§ 1 </w:t>
      </w:r>
      <w:r>
        <w:rPr>
          <w:sz w:val="24"/>
          <w:szCs w:val="24"/>
        </w:rPr>
        <w:t>K</w:t>
      </w:r>
      <w:r w:rsidRPr="00F62C1B">
        <w:rPr>
          <w:sz w:val="24"/>
          <w:szCs w:val="24"/>
        </w:rPr>
        <w:t>odeksu pracy (praca zdalna uzgodniona między pracownikiem a pracodawcą),</w:t>
      </w:r>
    </w:p>
    <w:p w14:paraId="4FEA22BF" w14:textId="4F2DAB92" w:rsidR="00527FBE" w:rsidRPr="00F62C1B" w:rsidRDefault="00527FBE" w:rsidP="00527FBE">
      <w:pPr>
        <w:pStyle w:val="Akapitzlist"/>
        <w:numPr>
          <w:ilvl w:val="0"/>
          <w:numId w:val="8"/>
        </w:numPr>
        <w:rPr>
          <w:sz w:val="24"/>
          <w:szCs w:val="24"/>
        </w:rPr>
      </w:pPr>
      <w:r>
        <w:rPr>
          <w:sz w:val="24"/>
          <w:szCs w:val="24"/>
        </w:rPr>
        <w:t>a</w:t>
      </w:r>
      <w:r w:rsidRPr="00F62C1B">
        <w:rPr>
          <w:sz w:val="24"/>
          <w:szCs w:val="24"/>
        </w:rPr>
        <w:t>rt. 67</w:t>
      </w:r>
      <w:r w:rsidRPr="00F62C1B">
        <w:rPr>
          <w:rStyle w:val="IGindeksgrny"/>
          <w:sz w:val="24"/>
          <w:szCs w:val="24"/>
        </w:rPr>
        <w:t xml:space="preserve">19 </w:t>
      </w:r>
      <w:r w:rsidRPr="00F62C1B">
        <w:rPr>
          <w:sz w:val="24"/>
          <w:szCs w:val="24"/>
        </w:rPr>
        <w:t xml:space="preserve">§ 3 </w:t>
      </w:r>
      <w:r>
        <w:rPr>
          <w:sz w:val="24"/>
          <w:szCs w:val="24"/>
        </w:rPr>
        <w:t>K</w:t>
      </w:r>
      <w:r w:rsidRPr="00F62C1B">
        <w:rPr>
          <w:sz w:val="24"/>
          <w:szCs w:val="24"/>
        </w:rPr>
        <w:t>odeksu pracy (obligatoryjna praca wykonywana na polecenie pracodawcy),</w:t>
      </w:r>
    </w:p>
    <w:p w14:paraId="6443D193" w14:textId="032DB2A7" w:rsidR="00527FBE" w:rsidRPr="00F62C1B" w:rsidRDefault="00527FBE" w:rsidP="00527FBE">
      <w:pPr>
        <w:pStyle w:val="Akapitzlist"/>
        <w:numPr>
          <w:ilvl w:val="0"/>
          <w:numId w:val="8"/>
        </w:numPr>
        <w:rPr>
          <w:sz w:val="24"/>
          <w:szCs w:val="24"/>
        </w:rPr>
      </w:pPr>
      <w:r>
        <w:rPr>
          <w:sz w:val="24"/>
          <w:szCs w:val="24"/>
        </w:rPr>
        <w:t>a</w:t>
      </w:r>
      <w:r w:rsidRPr="00F62C1B">
        <w:rPr>
          <w:sz w:val="24"/>
          <w:szCs w:val="24"/>
        </w:rPr>
        <w:t>rt. 67</w:t>
      </w:r>
      <w:r w:rsidRPr="00F62C1B">
        <w:rPr>
          <w:rStyle w:val="IGindeksgrny"/>
          <w:sz w:val="24"/>
          <w:szCs w:val="24"/>
        </w:rPr>
        <w:t xml:space="preserve">19 </w:t>
      </w:r>
      <w:r w:rsidRPr="00F62C1B">
        <w:rPr>
          <w:sz w:val="24"/>
          <w:szCs w:val="24"/>
        </w:rPr>
        <w:t xml:space="preserve">§ 6 </w:t>
      </w:r>
      <w:r>
        <w:rPr>
          <w:sz w:val="24"/>
          <w:szCs w:val="24"/>
        </w:rPr>
        <w:t>K</w:t>
      </w:r>
      <w:r w:rsidRPr="00F62C1B">
        <w:rPr>
          <w:sz w:val="24"/>
          <w:szCs w:val="24"/>
        </w:rPr>
        <w:t>odeksu pracy (obligatoryjna praca zdalna na wniosek pracownika)</w:t>
      </w:r>
      <w:r>
        <w:rPr>
          <w:sz w:val="24"/>
          <w:szCs w:val="24"/>
        </w:rPr>
        <w:t>.</w:t>
      </w:r>
    </w:p>
    <w:p w14:paraId="50C4C745" w14:textId="1FC9936D" w:rsidR="00527FBE" w:rsidRPr="00527FBE" w:rsidRDefault="00527FBE" w:rsidP="00527FBE">
      <w:pPr>
        <w:rPr>
          <w:b/>
          <w:bCs/>
          <w:sz w:val="24"/>
          <w:szCs w:val="24"/>
        </w:rPr>
      </w:pPr>
      <w:r>
        <w:rPr>
          <w:sz w:val="24"/>
          <w:szCs w:val="24"/>
        </w:rPr>
        <w:t xml:space="preserve">II. </w:t>
      </w:r>
      <w:r w:rsidRPr="00527FBE">
        <w:rPr>
          <w:b/>
          <w:bCs/>
          <w:sz w:val="24"/>
          <w:szCs w:val="24"/>
        </w:rPr>
        <w:t>Podstawowe pojęcia</w:t>
      </w:r>
    </w:p>
    <w:p w14:paraId="281D94EF" w14:textId="602F96E4" w:rsidR="00527FBE" w:rsidRDefault="00527FBE" w:rsidP="00527FBE">
      <w:pPr>
        <w:pStyle w:val="Akapitzlist"/>
        <w:numPr>
          <w:ilvl w:val="0"/>
          <w:numId w:val="6"/>
        </w:numPr>
        <w:jc w:val="both"/>
        <w:rPr>
          <w:sz w:val="24"/>
          <w:szCs w:val="24"/>
        </w:rPr>
      </w:pPr>
      <w:r w:rsidRPr="000B13DB">
        <w:rPr>
          <w:sz w:val="24"/>
          <w:szCs w:val="24"/>
        </w:rPr>
        <w:t xml:space="preserve">dane osobowe </w:t>
      </w:r>
      <w:r>
        <w:rPr>
          <w:sz w:val="24"/>
          <w:szCs w:val="24"/>
        </w:rPr>
        <w:t xml:space="preserve">– </w:t>
      </w:r>
      <w:r w:rsidRPr="000B13DB">
        <w:rPr>
          <w:sz w:val="24"/>
          <w:szCs w:val="24"/>
        </w:rPr>
        <w:t>wszelkie informacje o zidentyfikowanej lub możliwej do zidentyfikowania osobie fizyczne, np. imię i nazwisko, numer identyfikacyjny</w:t>
      </w:r>
      <w:r>
        <w:rPr>
          <w:sz w:val="24"/>
          <w:szCs w:val="24"/>
        </w:rPr>
        <w:t xml:space="preserve"> (PESEL), adres zamieszkania, adres e-mail,</w:t>
      </w:r>
    </w:p>
    <w:p w14:paraId="11E759C3" w14:textId="4DD59352" w:rsidR="00527FBE" w:rsidRDefault="00527FBE" w:rsidP="00527FBE">
      <w:pPr>
        <w:pStyle w:val="Akapitzlist"/>
        <w:numPr>
          <w:ilvl w:val="0"/>
          <w:numId w:val="6"/>
        </w:numPr>
        <w:jc w:val="both"/>
        <w:rPr>
          <w:sz w:val="24"/>
          <w:szCs w:val="24"/>
        </w:rPr>
      </w:pPr>
      <w:r w:rsidRPr="000B13DB">
        <w:rPr>
          <w:sz w:val="24"/>
          <w:szCs w:val="24"/>
        </w:rPr>
        <w:t xml:space="preserve">naruszenie ochrony danych osobowych </w:t>
      </w:r>
      <w:r>
        <w:rPr>
          <w:sz w:val="24"/>
          <w:szCs w:val="24"/>
        </w:rPr>
        <w:t>–</w:t>
      </w:r>
      <w:r>
        <w:rPr>
          <w:sz w:val="24"/>
          <w:szCs w:val="24"/>
        </w:rPr>
        <w:t xml:space="preserve"> takie</w:t>
      </w:r>
      <w:r w:rsidRPr="000B13DB">
        <w:rPr>
          <w:sz w:val="24"/>
          <w:szCs w:val="24"/>
        </w:rPr>
        <w:t xml:space="preserve"> naruszenie bezpieczeństwa</w:t>
      </w:r>
      <w:r>
        <w:rPr>
          <w:sz w:val="24"/>
          <w:szCs w:val="24"/>
        </w:rPr>
        <w:t>, które prowadzi do</w:t>
      </w:r>
      <w:r w:rsidRPr="000B13DB">
        <w:rPr>
          <w:sz w:val="24"/>
          <w:szCs w:val="24"/>
        </w:rPr>
        <w:t xml:space="preserve"> przypadkowego lub niezgodnego z prawem zniszczenia, utracenia, zmodyfikowania, nieuprawnionego ujawnienia lub nieuprawnionego dostępu do danych osobowych przesyłanych, przechowywanych lub w inny sposób przetwarzanych</w:t>
      </w:r>
      <w:r>
        <w:rPr>
          <w:sz w:val="24"/>
          <w:szCs w:val="24"/>
        </w:rPr>
        <w:t>,</w:t>
      </w:r>
    </w:p>
    <w:p w14:paraId="75568ADA" w14:textId="564CB562" w:rsidR="00527FBE" w:rsidRPr="00527FBE" w:rsidRDefault="00527FBE" w:rsidP="00527FBE">
      <w:pPr>
        <w:pStyle w:val="Akapitzlist"/>
        <w:numPr>
          <w:ilvl w:val="0"/>
          <w:numId w:val="6"/>
        </w:numPr>
        <w:jc w:val="both"/>
        <w:rPr>
          <w:sz w:val="24"/>
          <w:szCs w:val="24"/>
        </w:rPr>
      </w:pPr>
      <w:r>
        <w:rPr>
          <w:sz w:val="24"/>
          <w:szCs w:val="24"/>
        </w:rPr>
        <w:t>pracownik wykonujący pracę zdalną – osoba zatrudniona na podstawie przepisów kodeksu pracy, w jeden ze sposobów określonych w a</w:t>
      </w:r>
      <w:r w:rsidRPr="00F62C1B">
        <w:rPr>
          <w:sz w:val="24"/>
          <w:szCs w:val="24"/>
        </w:rPr>
        <w:t>rt. 67</w:t>
      </w:r>
      <w:r w:rsidRPr="00F62C1B">
        <w:rPr>
          <w:rStyle w:val="IGindeksgrny"/>
          <w:sz w:val="24"/>
          <w:szCs w:val="24"/>
        </w:rPr>
        <w:t xml:space="preserve">19 </w:t>
      </w:r>
      <w:r w:rsidRPr="00F62C1B">
        <w:rPr>
          <w:sz w:val="24"/>
          <w:szCs w:val="24"/>
        </w:rPr>
        <w:t xml:space="preserve">§ 1 </w:t>
      </w:r>
      <w:r>
        <w:rPr>
          <w:sz w:val="24"/>
          <w:szCs w:val="24"/>
        </w:rPr>
        <w:t>K</w:t>
      </w:r>
      <w:r w:rsidRPr="00F62C1B">
        <w:rPr>
          <w:sz w:val="24"/>
          <w:szCs w:val="24"/>
        </w:rPr>
        <w:t>odeksu pracy</w:t>
      </w:r>
      <w:r>
        <w:rPr>
          <w:sz w:val="24"/>
          <w:szCs w:val="24"/>
        </w:rPr>
        <w:t xml:space="preserve"> </w:t>
      </w:r>
      <w:r>
        <w:rPr>
          <w:sz w:val="24"/>
          <w:szCs w:val="24"/>
        </w:rPr>
        <w:t>(</w:t>
      </w:r>
      <w:r>
        <w:rPr>
          <w:sz w:val="24"/>
          <w:szCs w:val="24"/>
        </w:rPr>
        <w:t>w rozumieniu procedury nie jest pracownikiem wykonującym pracę zdalną osoba zatrudniona na podstawie umów cywilnoprawnych</w:t>
      </w:r>
      <w:r>
        <w:rPr>
          <w:sz w:val="24"/>
          <w:szCs w:val="24"/>
        </w:rPr>
        <w:t>).</w:t>
      </w:r>
    </w:p>
    <w:p w14:paraId="1419CC80" w14:textId="2B22C138" w:rsidR="00527FBE" w:rsidRPr="00527FBE" w:rsidRDefault="00527FBE" w:rsidP="00527FBE">
      <w:pPr>
        <w:rPr>
          <w:b/>
          <w:bCs/>
          <w:sz w:val="24"/>
          <w:szCs w:val="24"/>
        </w:rPr>
      </w:pPr>
      <w:r>
        <w:rPr>
          <w:b/>
          <w:bCs/>
          <w:sz w:val="24"/>
          <w:szCs w:val="24"/>
        </w:rPr>
        <w:t xml:space="preserve">III. </w:t>
      </w:r>
      <w:r w:rsidRPr="00527FBE">
        <w:rPr>
          <w:b/>
          <w:bCs/>
          <w:sz w:val="24"/>
          <w:szCs w:val="24"/>
        </w:rPr>
        <w:t>Obowiązki ogólne</w:t>
      </w:r>
    </w:p>
    <w:p w14:paraId="3CC7155B" w14:textId="4986AE9A" w:rsidR="00527FBE" w:rsidRPr="00527FBE" w:rsidRDefault="00527FBE" w:rsidP="00527FBE">
      <w:pPr>
        <w:pStyle w:val="Akapitzlist"/>
        <w:numPr>
          <w:ilvl w:val="0"/>
          <w:numId w:val="12"/>
        </w:numPr>
        <w:jc w:val="both"/>
        <w:rPr>
          <w:sz w:val="24"/>
          <w:szCs w:val="24"/>
        </w:rPr>
      </w:pPr>
      <w:r w:rsidRPr="00527FBE">
        <w:rPr>
          <w:sz w:val="24"/>
          <w:szCs w:val="24"/>
        </w:rPr>
        <w:t>Każdy pracownik wykonujący pracę zdalną jest zobowiązany do stosowania obowiązujących w zakładzie pracy wewnętrznych aktów dotyczących ochrony informacji i danych osobowych, a także procedur lub instrukcji dotyczących działania systemów informatycznych obowiązujących u pracodawcy.</w:t>
      </w:r>
    </w:p>
    <w:p w14:paraId="3C8B0925" w14:textId="3B0F1B5B" w:rsidR="00527FBE" w:rsidRPr="00527FBE" w:rsidRDefault="00527FBE" w:rsidP="00527FBE">
      <w:pPr>
        <w:pStyle w:val="Akapitzlist"/>
        <w:numPr>
          <w:ilvl w:val="0"/>
          <w:numId w:val="12"/>
        </w:numPr>
        <w:jc w:val="both"/>
        <w:rPr>
          <w:sz w:val="24"/>
          <w:szCs w:val="24"/>
        </w:rPr>
      </w:pPr>
      <w:r w:rsidRPr="00527FBE">
        <w:rPr>
          <w:sz w:val="24"/>
          <w:szCs w:val="24"/>
        </w:rPr>
        <w:t>Każdy pracownik ma obowiązek uczestniczenia w szkoleniach z zakresu ochrony danych osobowych, na które kieruje go pracodawca.</w:t>
      </w:r>
    </w:p>
    <w:p w14:paraId="0E8B40C0" w14:textId="3D7FD22B" w:rsidR="00527FBE" w:rsidRPr="00527FBE" w:rsidRDefault="00527FBE" w:rsidP="00527FBE">
      <w:pPr>
        <w:pStyle w:val="Akapitzlist"/>
        <w:numPr>
          <w:ilvl w:val="0"/>
          <w:numId w:val="12"/>
        </w:numPr>
        <w:jc w:val="both"/>
        <w:rPr>
          <w:sz w:val="24"/>
          <w:szCs w:val="24"/>
        </w:rPr>
      </w:pPr>
      <w:r w:rsidRPr="00527FBE">
        <w:rPr>
          <w:sz w:val="24"/>
          <w:szCs w:val="24"/>
        </w:rPr>
        <w:t>Każdy pracownik ma obowiązek zgłaszania wszelkich podejrzeń naruszeń ochrony danych osobowych. Każdy incydent należy zgłosić na adres</w:t>
      </w:r>
      <w:r w:rsidRPr="00527FBE">
        <w:rPr>
          <w:sz w:val="24"/>
          <w:szCs w:val="24"/>
        </w:rPr>
        <w:t xml:space="preserve"> </w:t>
      </w:r>
      <w:r w:rsidRPr="00527FBE">
        <w:rPr>
          <w:sz w:val="24"/>
          <w:szCs w:val="24"/>
        </w:rPr>
        <w:t>…………………………………………………………….</w:t>
      </w:r>
      <w:r w:rsidRPr="00527FBE">
        <w:rPr>
          <w:sz w:val="24"/>
          <w:szCs w:val="24"/>
        </w:rPr>
        <w:t xml:space="preserve"> (</w:t>
      </w:r>
      <w:r w:rsidRPr="00527FBE">
        <w:rPr>
          <w:sz w:val="24"/>
          <w:szCs w:val="24"/>
        </w:rPr>
        <w:t>należy podać adres IOD lub osoby odpowiedzialnej za bezpieczeństwo danych osobowych</w:t>
      </w:r>
      <w:r w:rsidRPr="00527FBE">
        <w:rPr>
          <w:sz w:val="24"/>
          <w:szCs w:val="24"/>
        </w:rPr>
        <w:t>).</w:t>
      </w:r>
    </w:p>
    <w:p w14:paraId="0F3FB8EE" w14:textId="0B94EB22" w:rsidR="00527FBE" w:rsidRPr="00527FBE" w:rsidRDefault="00527FBE" w:rsidP="00527FBE">
      <w:pPr>
        <w:pStyle w:val="Akapitzlist"/>
        <w:numPr>
          <w:ilvl w:val="0"/>
          <w:numId w:val="12"/>
        </w:numPr>
        <w:jc w:val="both"/>
        <w:rPr>
          <w:sz w:val="24"/>
          <w:szCs w:val="24"/>
        </w:rPr>
      </w:pPr>
      <w:r w:rsidRPr="00527FBE">
        <w:rPr>
          <w:sz w:val="24"/>
          <w:szCs w:val="24"/>
        </w:rPr>
        <w:t>Należy ograniczyć do niezbędnego minimum drukowanie dokumentacji zawierającej dane osobowe, a jeżeli taka konieczność zaistnieje, należy niszczyć wydruki po zakończeniu pracy z nimi.</w:t>
      </w:r>
    </w:p>
    <w:p w14:paraId="1AA63843" w14:textId="08F755B8" w:rsidR="00527FBE" w:rsidRPr="00527FBE" w:rsidRDefault="00527FBE" w:rsidP="00527FBE">
      <w:pPr>
        <w:pStyle w:val="Akapitzlist"/>
        <w:numPr>
          <w:ilvl w:val="0"/>
          <w:numId w:val="12"/>
        </w:numPr>
        <w:jc w:val="both"/>
        <w:rPr>
          <w:sz w:val="24"/>
          <w:szCs w:val="24"/>
        </w:rPr>
      </w:pPr>
      <w:r w:rsidRPr="00527FBE">
        <w:rPr>
          <w:sz w:val="24"/>
          <w:szCs w:val="24"/>
        </w:rPr>
        <w:lastRenderedPageBreak/>
        <w:t>Nie jest dopuszczalne korzystanie i zapisywanie na własnych nośnikach plików zawierających dane osobowe, których administratorem jest pracodawca, bez jego zgody i bez wcześniejszego zabezpieczenia przez dział IT.</w:t>
      </w:r>
    </w:p>
    <w:p w14:paraId="40BDE8EC" w14:textId="35887F0D" w:rsidR="00527FBE" w:rsidRPr="00527FBE" w:rsidRDefault="00527FBE" w:rsidP="00527FBE">
      <w:pPr>
        <w:pStyle w:val="Akapitzlist"/>
        <w:numPr>
          <w:ilvl w:val="0"/>
          <w:numId w:val="12"/>
        </w:numPr>
        <w:jc w:val="both"/>
        <w:rPr>
          <w:sz w:val="24"/>
          <w:szCs w:val="24"/>
        </w:rPr>
      </w:pPr>
      <w:r w:rsidRPr="00527FBE">
        <w:rPr>
          <w:sz w:val="24"/>
          <w:szCs w:val="24"/>
        </w:rPr>
        <w:t>Nie jest dopuszczalne umożliwianie dostępu do danych, poczty elektronicznej lub systemów informatycznych osobom nieuprawnionym, próbujących uzyskać dostęp drogą telefoniczną lub mailową, podającym się za przedstawicieli serwisu lub konkretnych instytucji, bez ich weryfikacji i potwierdzenia w zakładzie pracy takiego kontaktu.</w:t>
      </w:r>
    </w:p>
    <w:p w14:paraId="4533FC13" w14:textId="667F671D" w:rsidR="00527FBE" w:rsidRPr="00527FBE" w:rsidRDefault="00527FBE" w:rsidP="00527FBE">
      <w:pPr>
        <w:rPr>
          <w:b/>
          <w:bCs/>
          <w:sz w:val="24"/>
          <w:szCs w:val="24"/>
        </w:rPr>
      </w:pPr>
      <w:r>
        <w:rPr>
          <w:b/>
          <w:bCs/>
          <w:sz w:val="24"/>
          <w:szCs w:val="24"/>
        </w:rPr>
        <w:t>IV. Obowiązki p</w:t>
      </w:r>
      <w:r w:rsidRPr="00527FBE">
        <w:rPr>
          <w:b/>
          <w:bCs/>
          <w:sz w:val="24"/>
          <w:szCs w:val="24"/>
        </w:rPr>
        <w:t>racowni</w:t>
      </w:r>
      <w:r>
        <w:rPr>
          <w:b/>
          <w:bCs/>
          <w:sz w:val="24"/>
          <w:szCs w:val="24"/>
        </w:rPr>
        <w:t>ków</w:t>
      </w:r>
      <w:r w:rsidRPr="00527FBE">
        <w:rPr>
          <w:b/>
          <w:bCs/>
          <w:sz w:val="24"/>
          <w:szCs w:val="24"/>
        </w:rPr>
        <w:t xml:space="preserve"> korzystający</w:t>
      </w:r>
      <w:r>
        <w:rPr>
          <w:b/>
          <w:bCs/>
          <w:sz w:val="24"/>
          <w:szCs w:val="24"/>
        </w:rPr>
        <w:t>ch</w:t>
      </w:r>
      <w:r w:rsidRPr="00527FBE">
        <w:rPr>
          <w:b/>
          <w:bCs/>
          <w:sz w:val="24"/>
          <w:szCs w:val="24"/>
        </w:rPr>
        <w:t xml:space="preserve"> wyłącznie z poczty elektronicznej</w:t>
      </w:r>
    </w:p>
    <w:p w14:paraId="765A3E4A" w14:textId="77777777" w:rsidR="00527FBE" w:rsidRPr="00F62C1B" w:rsidRDefault="00527FBE" w:rsidP="00527FBE">
      <w:pPr>
        <w:rPr>
          <w:sz w:val="24"/>
          <w:szCs w:val="24"/>
        </w:rPr>
      </w:pPr>
      <w:r w:rsidRPr="00F62C1B">
        <w:rPr>
          <w:sz w:val="24"/>
          <w:szCs w:val="24"/>
        </w:rPr>
        <w:t>Każdy pracownik korzystający z poczty elektronicznej jest zobowiązany do:</w:t>
      </w:r>
    </w:p>
    <w:p w14:paraId="7F149178" w14:textId="44169C63" w:rsidR="00527FBE" w:rsidRPr="00527FBE" w:rsidRDefault="00527FBE" w:rsidP="00527FBE">
      <w:pPr>
        <w:pStyle w:val="Akapitzlist"/>
        <w:numPr>
          <w:ilvl w:val="0"/>
          <w:numId w:val="9"/>
        </w:numPr>
        <w:rPr>
          <w:sz w:val="24"/>
          <w:szCs w:val="24"/>
        </w:rPr>
      </w:pPr>
      <w:r>
        <w:rPr>
          <w:sz w:val="24"/>
          <w:szCs w:val="24"/>
        </w:rPr>
        <w:t>p</w:t>
      </w:r>
      <w:r w:rsidRPr="00527FBE">
        <w:rPr>
          <w:sz w:val="24"/>
          <w:szCs w:val="24"/>
        </w:rPr>
        <w:t>rzechowywania loginu i hasła do poczty elektronicznej w bezpiecznym miejscu, niedostępnym dla osób nieuprawnionych, w tym domowników,</w:t>
      </w:r>
    </w:p>
    <w:p w14:paraId="531D9AB5" w14:textId="1AF5A173" w:rsidR="00527FBE" w:rsidRPr="00527FBE" w:rsidRDefault="00527FBE" w:rsidP="00527FBE">
      <w:pPr>
        <w:pStyle w:val="Akapitzlist"/>
        <w:numPr>
          <w:ilvl w:val="0"/>
          <w:numId w:val="9"/>
        </w:numPr>
        <w:rPr>
          <w:sz w:val="24"/>
          <w:szCs w:val="24"/>
        </w:rPr>
      </w:pPr>
      <w:r>
        <w:rPr>
          <w:sz w:val="24"/>
          <w:szCs w:val="24"/>
        </w:rPr>
        <w:t>k</w:t>
      </w:r>
      <w:r w:rsidRPr="00527FBE">
        <w:rPr>
          <w:sz w:val="24"/>
          <w:szCs w:val="24"/>
        </w:rPr>
        <w:t>orzystania z poczty elektronicznej wyłącznie w celach służbowych,</w:t>
      </w:r>
    </w:p>
    <w:p w14:paraId="31C5042C" w14:textId="0B9B4396" w:rsidR="00527FBE" w:rsidRPr="00527FBE" w:rsidRDefault="00527FBE" w:rsidP="00527FBE">
      <w:pPr>
        <w:pStyle w:val="Akapitzlist"/>
        <w:numPr>
          <w:ilvl w:val="0"/>
          <w:numId w:val="9"/>
        </w:numPr>
        <w:rPr>
          <w:sz w:val="24"/>
          <w:szCs w:val="24"/>
        </w:rPr>
      </w:pPr>
      <w:r>
        <w:rPr>
          <w:sz w:val="24"/>
          <w:szCs w:val="24"/>
        </w:rPr>
        <w:t>a</w:t>
      </w:r>
      <w:r w:rsidRPr="00527FBE">
        <w:rPr>
          <w:sz w:val="24"/>
          <w:szCs w:val="24"/>
        </w:rPr>
        <w:t>rchiwizowania korespondencji służbowej przy użyciu dedykowanych temu celowi narzędzi poczty elektronicznej,</w:t>
      </w:r>
    </w:p>
    <w:p w14:paraId="6E3DCD78" w14:textId="6A144F1E" w:rsidR="00527FBE" w:rsidRPr="00527FBE" w:rsidRDefault="00527FBE" w:rsidP="00527FBE">
      <w:pPr>
        <w:pStyle w:val="Akapitzlist"/>
        <w:numPr>
          <w:ilvl w:val="0"/>
          <w:numId w:val="9"/>
        </w:numPr>
        <w:rPr>
          <w:sz w:val="24"/>
          <w:szCs w:val="24"/>
        </w:rPr>
      </w:pPr>
      <w:r>
        <w:rPr>
          <w:sz w:val="24"/>
          <w:szCs w:val="24"/>
        </w:rPr>
        <w:t>n</w:t>
      </w:r>
      <w:r w:rsidRPr="00527FBE">
        <w:rPr>
          <w:sz w:val="24"/>
          <w:szCs w:val="24"/>
        </w:rPr>
        <w:t>ieprzesyłania korespondencji służbowej na jakąkolwiek prywatną skrzynką pocztową.</w:t>
      </w:r>
    </w:p>
    <w:p w14:paraId="2F235827" w14:textId="10C7C54D" w:rsidR="00527FBE" w:rsidRPr="00527FBE" w:rsidRDefault="00527FBE" w:rsidP="00527FBE">
      <w:pPr>
        <w:jc w:val="both"/>
        <w:rPr>
          <w:b/>
          <w:bCs/>
          <w:sz w:val="24"/>
          <w:szCs w:val="24"/>
        </w:rPr>
      </w:pPr>
      <w:r>
        <w:rPr>
          <w:b/>
          <w:bCs/>
          <w:sz w:val="24"/>
          <w:szCs w:val="24"/>
        </w:rPr>
        <w:t>V. Obowiązki p</w:t>
      </w:r>
      <w:r w:rsidRPr="00527FBE">
        <w:rPr>
          <w:b/>
          <w:bCs/>
          <w:sz w:val="24"/>
          <w:szCs w:val="24"/>
        </w:rPr>
        <w:t>racowni</w:t>
      </w:r>
      <w:r>
        <w:rPr>
          <w:b/>
          <w:bCs/>
          <w:sz w:val="24"/>
          <w:szCs w:val="24"/>
        </w:rPr>
        <w:t>ków</w:t>
      </w:r>
      <w:r w:rsidRPr="00527FBE">
        <w:rPr>
          <w:b/>
          <w:bCs/>
          <w:sz w:val="24"/>
          <w:szCs w:val="24"/>
        </w:rPr>
        <w:t xml:space="preserve"> korzystający</w:t>
      </w:r>
      <w:r>
        <w:rPr>
          <w:b/>
          <w:bCs/>
          <w:sz w:val="24"/>
          <w:szCs w:val="24"/>
        </w:rPr>
        <w:t>ch</w:t>
      </w:r>
      <w:r w:rsidRPr="00527FBE">
        <w:rPr>
          <w:b/>
          <w:bCs/>
          <w:sz w:val="24"/>
          <w:szCs w:val="24"/>
        </w:rPr>
        <w:t xml:space="preserve"> z poczty elektronicznej i systemów teleinformatycznych</w:t>
      </w:r>
    </w:p>
    <w:p w14:paraId="7849D3EC" w14:textId="77777777" w:rsidR="00527FBE" w:rsidRPr="00527FBE" w:rsidRDefault="00527FBE" w:rsidP="00527FBE">
      <w:pPr>
        <w:jc w:val="both"/>
        <w:rPr>
          <w:sz w:val="24"/>
          <w:szCs w:val="24"/>
        </w:rPr>
      </w:pPr>
      <w:r w:rsidRPr="00527FBE">
        <w:rPr>
          <w:sz w:val="24"/>
          <w:szCs w:val="24"/>
        </w:rPr>
        <w:t>Każdy pracownik korzystający z poczty elektronicznej i systemów teleinformatycznych jest zobowiązany do:</w:t>
      </w:r>
    </w:p>
    <w:p w14:paraId="43540D07" w14:textId="7C81F93E" w:rsidR="00527FBE" w:rsidRPr="00527FBE" w:rsidRDefault="00527FBE" w:rsidP="00527FBE">
      <w:pPr>
        <w:pStyle w:val="Akapitzlist"/>
        <w:numPr>
          <w:ilvl w:val="0"/>
          <w:numId w:val="10"/>
        </w:numPr>
        <w:jc w:val="both"/>
        <w:rPr>
          <w:sz w:val="24"/>
          <w:szCs w:val="24"/>
        </w:rPr>
      </w:pPr>
      <w:r>
        <w:rPr>
          <w:sz w:val="24"/>
          <w:szCs w:val="24"/>
        </w:rPr>
        <w:t>s</w:t>
      </w:r>
      <w:r w:rsidRPr="00527FBE">
        <w:rPr>
          <w:sz w:val="24"/>
          <w:szCs w:val="24"/>
        </w:rPr>
        <w:t>tosowania zasad określonych w pkt IV</w:t>
      </w:r>
      <w:r>
        <w:rPr>
          <w:sz w:val="24"/>
          <w:szCs w:val="24"/>
        </w:rPr>
        <w:t>,</w:t>
      </w:r>
    </w:p>
    <w:p w14:paraId="0A84AEF8" w14:textId="606DDB0E" w:rsidR="00527FBE" w:rsidRPr="00527FBE" w:rsidRDefault="00527FBE" w:rsidP="00527FBE">
      <w:pPr>
        <w:pStyle w:val="Akapitzlist"/>
        <w:numPr>
          <w:ilvl w:val="0"/>
          <w:numId w:val="10"/>
        </w:numPr>
        <w:jc w:val="both"/>
        <w:rPr>
          <w:sz w:val="24"/>
          <w:szCs w:val="24"/>
        </w:rPr>
      </w:pPr>
      <w:r>
        <w:rPr>
          <w:sz w:val="24"/>
          <w:szCs w:val="24"/>
        </w:rPr>
        <w:t>n</w:t>
      </w:r>
      <w:r w:rsidRPr="00527FBE">
        <w:rPr>
          <w:sz w:val="24"/>
          <w:szCs w:val="24"/>
        </w:rPr>
        <w:t>ieudostępniania danych dostępowych do systemów informatycznych osobom nieuprawnionym, w tym domownikom</w:t>
      </w:r>
    </w:p>
    <w:p w14:paraId="1F392960" w14:textId="60D88BF8" w:rsidR="00527FBE" w:rsidRPr="00527FBE" w:rsidRDefault="00527FBE" w:rsidP="00527FBE">
      <w:pPr>
        <w:pStyle w:val="Akapitzlist"/>
        <w:numPr>
          <w:ilvl w:val="0"/>
          <w:numId w:val="10"/>
        </w:numPr>
        <w:jc w:val="both"/>
        <w:rPr>
          <w:sz w:val="24"/>
          <w:szCs w:val="24"/>
        </w:rPr>
      </w:pPr>
      <w:r>
        <w:rPr>
          <w:sz w:val="24"/>
          <w:szCs w:val="24"/>
        </w:rPr>
        <w:t>n</w:t>
      </w:r>
      <w:r w:rsidRPr="00527FBE">
        <w:rPr>
          <w:sz w:val="24"/>
          <w:szCs w:val="24"/>
        </w:rPr>
        <w:t>iepobierania danych osobowych z systemów informatycznych w celu innym niż służbowy,</w:t>
      </w:r>
    </w:p>
    <w:p w14:paraId="6EF51413" w14:textId="00CE1180" w:rsidR="00527FBE" w:rsidRPr="00527FBE" w:rsidRDefault="00527FBE" w:rsidP="00527FBE">
      <w:pPr>
        <w:pStyle w:val="Akapitzlist"/>
        <w:numPr>
          <w:ilvl w:val="0"/>
          <w:numId w:val="10"/>
        </w:numPr>
        <w:jc w:val="both"/>
        <w:rPr>
          <w:sz w:val="24"/>
          <w:szCs w:val="24"/>
        </w:rPr>
      </w:pPr>
      <w:r>
        <w:rPr>
          <w:sz w:val="24"/>
          <w:szCs w:val="24"/>
        </w:rPr>
        <w:t>p</w:t>
      </w:r>
      <w:r w:rsidRPr="00527FBE">
        <w:rPr>
          <w:sz w:val="24"/>
          <w:szCs w:val="24"/>
        </w:rPr>
        <w:t>obierania i zapisywania tylko niezbędnych dokumentów.</w:t>
      </w:r>
    </w:p>
    <w:p w14:paraId="08E1D746" w14:textId="1492C8F3" w:rsidR="00527FBE" w:rsidRPr="00527FBE" w:rsidRDefault="00527FBE" w:rsidP="00527FBE">
      <w:pPr>
        <w:rPr>
          <w:b/>
          <w:bCs/>
          <w:sz w:val="24"/>
          <w:szCs w:val="24"/>
        </w:rPr>
      </w:pPr>
      <w:r>
        <w:rPr>
          <w:b/>
          <w:bCs/>
          <w:sz w:val="24"/>
          <w:szCs w:val="24"/>
        </w:rPr>
        <w:t xml:space="preserve">VI. </w:t>
      </w:r>
      <w:r w:rsidRPr="00527FBE">
        <w:rPr>
          <w:b/>
          <w:bCs/>
          <w:sz w:val="24"/>
          <w:szCs w:val="24"/>
        </w:rPr>
        <w:t>Obowiązki podczas spotkań zdalnych, wideokonferencji</w:t>
      </w:r>
    </w:p>
    <w:p w14:paraId="5B0C58F1" w14:textId="77777777" w:rsidR="00527FBE" w:rsidRDefault="00527FBE" w:rsidP="00527FBE">
      <w:pPr>
        <w:pStyle w:val="Akapitzlist"/>
        <w:numPr>
          <w:ilvl w:val="0"/>
          <w:numId w:val="7"/>
        </w:numPr>
        <w:jc w:val="both"/>
        <w:rPr>
          <w:sz w:val="24"/>
          <w:szCs w:val="24"/>
        </w:rPr>
      </w:pPr>
      <w:r>
        <w:rPr>
          <w:sz w:val="24"/>
          <w:szCs w:val="24"/>
        </w:rPr>
        <w:t>Organizacja spotkań może nastąpić tylko przy użyciu dostarczonych przez pracodawcę rozwiązań informatycznych.</w:t>
      </w:r>
    </w:p>
    <w:p w14:paraId="03BCFE74" w14:textId="77777777" w:rsidR="00527FBE" w:rsidRDefault="00527FBE" w:rsidP="00527FBE">
      <w:pPr>
        <w:pStyle w:val="Akapitzlist"/>
        <w:numPr>
          <w:ilvl w:val="0"/>
          <w:numId w:val="7"/>
        </w:numPr>
        <w:jc w:val="both"/>
        <w:rPr>
          <w:sz w:val="24"/>
          <w:szCs w:val="24"/>
        </w:rPr>
      </w:pPr>
      <w:r>
        <w:rPr>
          <w:sz w:val="24"/>
          <w:szCs w:val="24"/>
        </w:rPr>
        <w:t>Podczas spotkań przebiegających z ujawnianiem wizerunków należy ograniczyć do minimum rejestrowanie spotkań.</w:t>
      </w:r>
    </w:p>
    <w:p w14:paraId="047A6702" w14:textId="77777777" w:rsidR="00527FBE" w:rsidRDefault="00527FBE" w:rsidP="00527FBE">
      <w:pPr>
        <w:pStyle w:val="Akapitzlist"/>
        <w:numPr>
          <w:ilvl w:val="0"/>
          <w:numId w:val="7"/>
        </w:numPr>
        <w:jc w:val="both"/>
        <w:rPr>
          <w:sz w:val="24"/>
          <w:szCs w:val="24"/>
        </w:rPr>
      </w:pPr>
      <w:r>
        <w:rPr>
          <w:sz w:val="24"/>
          <w:szCs w:val="24"/>
        </w:rPr>
        <w:t>W przypadku konieczności udostępniania konkretnych dokumentów podczas spotkań należy zamknąć używane wcześniej inne dokumenty, aplikacje, okna przeglądarek, aby udostępnić uczestnikom spotkania tylko i wyłącznie dedykowany dla nich plik.</w:t>
      </w:r>
    </w:p>
    <w:p w14:paraId="66CE7A69" w14:textId="77777777" w:rsidR="00527FBE" w:rsidRDefault="00527FBE" w:rsidP="00527FBE">
      <w:pPr>
        <w:pStyle w:val="Akapitzlist"/>
        <w:numPr>
          <w:ilvl w:val="0"/>
          <w:numId w:val="7"/>
        </w:numPr>
        <w:jc w:val="both"/>
        <w:rPr>
          <w:sz w:val="24"/>
          <w:szCs w:val="24"/>
        </w:rPr>
      </w:pPr>
      <w:r>
        <w:rPr>
          <w:sz w:val="24"/>
          <w:szCs w:val="24"/>
        </w:rPr>
        <w:t>Wszystkie pliki zapisywane w zespołach lub dedykowanej do tego przestrzeni w aplikacji do wideokonferencji należy cyklicznie przeglądać i usuwać po ustaniu ich przydatności.</w:t>
      </w:r>
    </w:p>
    <w:p w14:paraId="1A3B0150" w14:textId="77777777" w:rsidR="00527FBE" w:rsidRPr="00345B2E" w:rsidRDefault="00527FBE" w:rsidP="00527FBE">
      <w:pPr>
        <w:pStyle w:val="Akapitzlist"/>
        <w:numPr>
          <w:ilvl w:val="0"/>
          <w:numId w:val="7"/>
        </w:numPr>
        <w:jc w:val="both"/>
        <w:rPr>
          <w:sz w:val="24"/>
          <w:szCs w:val="24"/>
        </w:rPr>
      </w:pPr>
      <w:r>
        <w:rPr>
          <w:sz w:val="24"/>
          <w:szCs w:val="24"/>
        </w:rPr>
        <w:lastRenderedPageBreak/>
        <w:t>Linki do wideokonferencji powinny być udostępniane tylko i wyłącznie uczestnikom spotkania, bezpiecznym kanałem komunikacji, zaproszenia powinny być kierowane wyłącznie na służbowe adresy e-mail.</w:t>
      </w:r>
    </w:p>
    <w:p w14:paraId="22F8A007" w14:textId="77777777" w:rsidR="00F52517" w:rsidRDefault="00F52517"/>
    <w:sectPr w:rsidR="00F52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CD0"/>
    <w:multiLevelType w:val="hybridMultilevel"/>
    <w:tmpl w:val="76306E80"/>
    <w:lvl w:ilvl="0" w:tplc="07581920">
      <w:start w:val="1"/>
      <w:numFmt w:val="decimal"/>
      <w:lvlText w:val="%1)"/>
      <w:lvlJc w:val="left"/>
      <w:pPr>
        <w:ind w:left="470" w:hanging="360"/>
      </w:pPr>
      <w:rPr>
        <w:rFonts w:hint="default"/>
      </w:rPr>
    </w:lvl>
    <w:lvl w:ilvl="1" w:tplc="9A927E8A">
      <w:start w:val="1"/>
      <w:numFmt w:val="decimal"/>
      <w:lvlText w:val="%2."/>
      <w:lvlJc w:val="left"/>
      <w:pPr>
        <w:ind w:left="1226" w:hanging="396"/>
      </w:pPr>
      <w:rPr>
        <w:rFonts w:hint="default"/>
      </w:rPr>
    </w:lvl>
    <w:lvl w:ilvl="2" w:tplc="0415001B" w:tentative="1">
      <w:start w:val="1"/>
      <w:numFmt w:val="lowerRoman"/>
      <w:lvlText w:val="%3."/>
      <w:lvlJc w:val="right"/>
      <w:pPr>
        <w:ind w:left="1910" w:hanging="180"/>
      </w:pPr>
    </w:lvl>
    <w:lvl w:ilvl="3" w:tplc="0415000F" w:tentative="1">
      <w:start w:val="1"/>
      <w:numFmt w:val="decimal"/>
      <w:lvlText w:val="%4."/>
      <w:lvlJc w:val="left"/>
      <w:pPr>
        <w:ind w:left="2630" w:hanging="360"/>
      </w:pPr>
    </w:lvl>
    <w:lvl w:ilvl="4" w:tplc="04150019" w:tentative="1">
      <w:start w:val="1"/>
      <w:numFmt w:val="lowerLetter"/>
      <w:lvlText w:val="%5."/>
      <w:lvlJc w:val="left"/>
      <w:pPr>
        <w:ind w:left="3350" w:hanging="360"/>
      </w:pPr>
    </w:lvl>
    <w:lvl w:ilvl="5" w:tplc="0415001B" w:tentative="1">
      <w:start w:val="1"/>
      <w:numFmt w:val="lowerRoman"/>
      <w:lvlText w:val="%6."/>
      <w:lvlJc w:val="right"/>
      <w:pPr>
        <w:ind w:left="4070" w:hanging="180"/>
      </w:pPr>
    </w:lvl>
    <w:lvl w:ilvl="6" w:tplc="0415000F" w:tentative="1">
      <w:start w:val="1"/>
      <w:numFmt w:val="decimal"/>
      <w:lvlText w:val="%7."/>
      <w:lvlJc w:val="left"/>
      <w:pPr>
        <w:ind w:left="4790" w:hanging="360"/>
      </w:pPr>
    </w:lvl>
    <w:lvl w:ilvl="7" w:tplc="04150019" w:tentative="1">
      <w:start w:val="1"/>
      <w:numFmt w:val="lowerLetter"/>
      <w:lvlText w:val="%8."/>
      <w:lvlJc w:val="left"/>
      <w:pPr>
        <w:ind w:left="5510" w:hanging="360"/>
      </w:pPr>
    </w:lvl>
    <w:lvl w:ilvl="8" w:tplc="0415001B" w:tentative="1">
      <w:start w:val="1"/>
      <w:numFmt w:val="lowerRoman"/>
      <w:lvlText w:val="%9."/>
      <w:lvlJc w:val="right"/>
      <w:pPr>
        <w:ind w:left="6230" w:hanging="180"/>
      </w:pPr>
    </w:lvl>
  </w:abstractNum>
  <w:abstractNum w:abstractNumId="1" w15:restartNumberingAfterBreak="0">
    <w:nsid w:val="03992291"/>
    <w:multiLevelType w:val="hybridMultilevel"/>
    <w:tmpl w:val="8A6CE1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E0592D"/>
    <w:multiLevelType w:val="hybridMultilevel"/>
    <w:tmpl w:val="4D68EB80"/>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8F23225"/>
    <w:multiLevelType w:val="hybridMultilevel"/>
    <w:tmpl w:val="CF2EA2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5A2376"/>
    <w:multiLevelType w:val="hybridMultilevel"/>
    <w:tmpl w:val="5F22130E"/>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5" w15:restartNumberingAfterBreak="0">
    <w:nsid w:val="4C772983"/>
    <w:multiLevelType w:val="hybridMultilevel"/>
    <w:tmpl w:val="71BE248E"/>
    <w:lvl w:ilvl="0" w:tplc="0415000F">
      <w:start w:val="1"/>
      <w:numFmt w:val="decimal"/>
      <w:lvlText w:val="%1."/>
      <w:lvlJc w:val="left"/>
      <w:pPr>
        <w:ind w:left="830" w:hanging="360"/>
      </w:pPr>
      <w:rPr>
        <w:rFonts w:hint="default"/>
      </w:rPr>
    </w:lvl>
    <w:lvl w:ilvl="1" w:tplc="FFFFFFFF">
      <w:start w:val="1"/>
      <w:numFmt w:val="decimal"/>
      <w:lvlText w:val="%2."/>
      <w:lvlJc w:val="left"/>
      <w:pPr>
        <w:ind w:left="1586" w:hanging="396"/>
      </w:pPr>
      <w:rPr>
        <w:rFonts w:hint="default"/>
      </w:r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6" w15:restartNumberingAfterBreak="0">
    <w:nsid w:val="551C4D0A"/>
    <w:multiLevelType w:val="hybridMultilevel"/>
    <w:tmpl w:val="985460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D51AB9"/>
    <w:multiLevelType w:val="hybridMultilevel"/>
    <w:tmpl w:val="BC8615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5AB8059C"/>
    <w:multiLevelType w:val="hybridMultilevel"/>
    <w:tmpl w:val="B53EB4E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5E5A70C5"/>
    <w:multiLevelType w:val="hybridMultilevel"/>
    <w:tmpl w:val="10AE5366"/>
    <w:lvl w:ilvl="0" w:tplc="546C4F4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C001059"/>
    <w:multiLevelType w:val="hybridMultilevel"/>
    <w:tmpl w:val="B4B2A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CCE3547"/>
    <w:multiLevelType w:val="hybridMultilevel"/>
    <w:tmpl w:val="4F5E1F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9060693">
    <w:abstractNumId w:val="9"/>
  </w:num>
  <w:num w:numId="2" w16cid:durableId="1040587678">
    <w:abstractNumId w:val="10"/>
  </w:num>
  <w:num w:numId="3" w16cid:durableId="680357729">
    <w:abstractNumId w:val="7"/>
  </w:num>
  <w:num w:numId="4" w16cid:durableId="588150293">
    <w:abstractNumId w:val="8"/>
  </w:num>
  <w:num w:numId="5" w16cid:durableId="1605110008">
    <w:abstractNumId w:val="4"/>
  </w:num>
  <w:num w:numId="6" w16cid:durableId="1393894155">
    <w:abstractNumId w:val="0"/>
  </w:num>
  <w:num w:numId="7" w16cid:durableId="317416501">
    <w:abstractNumId w:val="3"/>
  </w:num>
  <w:num w:numId="8" w16cid:durableId="1616137425">
    <w:abstractNumId w:val="2"/>
  </w:num>
  <w:num w:numId="9" w16cid:durableId="522674328">
    <w:abstractNumId w:val="1"/>
  </w:num>
  <w:num w:numId="10" w16cid:durableId="45303444">
    <w:abstractNumId w:val="6"/>
  </w:num>
  <w:num w:numId="11" w16cid:durableId="1976714978">
    <w:abstractNumId w:val="11"/>
  </w:num>
  <w:num w:numId="12" w16cid:durableId="1392728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BE"/>
    <w:rsid w:val="00527FBE"/>
    <w:rsid w:val="008B4A1B"/>
    <w:rsid w:val="00F52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99231"/>
  <w15:chartTrackingRefBased/>
  <w15:docId w15:val="{049EC781-234C-41A5-A9CF-1ECDE857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7FBE"/>
  </w:style>
  <w:style w:type="paragraph" w:styleId="Nagwek2">
    <w:name w:val="heading 2"/>
    <w:basedOn w:val="Normalny"/>
    <w:next w:val="Normalny"/>
    <w:link w:val="Nagwek2Znak"/>
    <w:unhideWhenUsed/>
    <w:qFormat/>
    <w:rsid w:val="008B4A1B"/>
    <w:pPr>
      <w:keepNext/>
      <w:suppressAutoHyphens/>
      <w:spacing w:before="240" w:after="60" w:line="360" w:lineRule="auto"/>
      <w:outlineLvl w:val="1"/>
    </w:pPr>
    <w:rPr>
      <w:rFonts w:ascii="Calibri Light" w:eastAsia="Times New Roman" w:hAnsi="Calibri Light" w:cs="Mangal"/>
      <w:b/>
      <w:bCs/>
      <w:iCs/>
      <w:color w:val="4472C4" w:themeColor="accent1"/>
      <w:kern w:val="2"/>
      <w:sz w:val="24"/>
      <w:szCs w:val="25"/>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B4A1B"/>
    <w:rPr>
      <w:rFonts w:ascii="Calibri Light" w:eastAsia="Times New Roman" w:hAnsi="Calibri Light" w:cs="Mangal"/>
      <w:b/>
      <w:bCs/>
      <w:iCs/>
      <w:color w:val="4472C4" w:themeColor="accent1"/>
      <w:kern w:val="2"/>
      <w:sz w:val="24"/>
      <w:szCs w:val="25"/>
      <w:lang w:eastAsia="zh-CN" w:bidi="hi-IN"/>
    </w:rPr>
  </w:style>
  <w:style w:type="paragraph" w:styleId="Akapitzlist">
    <w:name w:val="List Paragraph"/>
    <w:basedOn w:val="Normalny"/>
    <w:uiPriority w:val="34"/>
    <w:qFormat/>
    <w:rsid w:val="00527FBE"/>
    <w:pPr>
      <w:ind w:left="720"/>
      <w:contextualSpacing/>
    </w:pPr>
  </w:style>
  <w:style w:type="character" w:customStyle="1" w:styleId="IGindeksgrny">
    <w:name w:val="_IG_ – indeks górny"/>
    <w:basedOn w:val="Domylnaczcionkaakapitu"/>
    <w:uiPriority w:val="2"/>
    <w:qFormat/>
    <w:rsid w:val="00527FBE"/>
    <w:rPr>
      <w:b w:val="0"/>
      <w:i w:val="0"/>
      <w:vanish w:val="0"/>
      <w:spacing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665</Words>
  <Characters>3995</Characters>
  <Application>Microsoft Office Word</Application>
  <DocSecurity>0</DocSecurity>
  <Lines>33</Lines>
  <Paragraphs>9</Paragraphs>
  <ScaleCrop>false</ScaleCrop>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Skupski</dc:creator>
  <cp:keywords/>
  <dc:description/>
  <cp:lastModifiedBy>Leszek Skupski</cp:lastModifiedBy>
  <cp:revision>1</cp:revision>
  <dcterms:created xsi:type="dcterms:W3CDTF">2023-02-17T09:06:00Z</dcterms:created>
  <dcterms:modified xsi:type="dcterms:W3CDTF">2023-02-17T09:13:00Z</dcterms:modified>
</cp:coreProperties>
</file>